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EE" w:rsidRDefault="00BD5120" w:rsidP="005B5363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</w:t>
      </w:r>
      <w:r w:rsidRPr="006A6180">
        <w:rPr>
          <w:rFonts w:ascii="Times New Roman" w:hAnsi="Times New Roman" w:cs="Times New Roman"/>
          <w:b/>
          <w:sz w:val="28"/>
          <w:szCs w:val="28"/>
        </w:rPr>
        <w:t>айонн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6A6180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а республиканского </w:t>
      </w:r>
      <w:r w:rsidRPr="006A6180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b/>
          <w:sz w:val="28"/>
          <w:szCs w:val="28"/>
        </w:rPr>
        <w:t>-выставки  рисунков</w:t>
      </w:r>
    </w:p>
    <w:p w:rsidR="00BD5120" w:rsidRDefault="00BD5120" w:rsidP="005B5363">
      <w:pPr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6180">
        <w:rPr>
          <w:rFonts w:ascii="Times New Roman" w:hAnsi="Times New Roman" w:cs="Times New Roman"/>
          <w:b/>
          <w:sz w:val="28"/>
          <w:szCs w:val="28"/>
        </w:rPr>
        <w:t xml:space="preserve"> «На страже отечества»</w:t>
      </w:r>
    </w:p>
    <w:p w:rsidR="00BD5120" w:rsidRDefault="00BD5120" w:rsidP="00BD51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87"/>
        <w:gridCol w:w="1763"/>
        <w:gridCol w:w="1559"/>
        <w:gridCol w:w="1556"/>
        <w:gridCol w:w="2350"/>
        <w:gridCol w:w="1217"/>
      </w:tblGrid>
      <w:tr w:rsidR="005B5363" w:rsidTr="005B5363">
        <w:tc>
          <w:tcPr>
            <w:tcW w:w="1687" w:type="dxa"/>
          </w:tcPr>
          <w:p w:rsidR="005B5363" w:rsidRP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3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763" w:type="dxa"/>
          </w:tcPr>
          <w:p w:rsidR="005B5363" w:rsidRP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</w:tcPr>
          <w:p w:rsidR="005B5363" w:rsidRP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556" w:type="dxa"/>
          </w:tcPr>
          <w:p w:rsidR="005B5363" w:rsidRP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3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50" w:type="dxa"/>
          </w:tcPr>
          <w:p w:rsidR="005B5363" w:rsidRP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5B5363" w:rsidRP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5B5363" w:rsidRP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217" w:type="dxa"/>
          </w:tcPr>
          <w:p w:rsidR="005B5363" w:rsidRP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36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«Спите спокойно!»</w:t>
            </w:r>
          </w:p>
        </w:tc>
        <w:tc>
          <w:tcPr>
            <w:tcW w:w="1559" w:type="dxa"/>
          </w:tcPr>
          <w:p w:rsidR="005B5363" w:rsidRPr="00877EB0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EB0">
              <w:rPr>
                <w:rFonts w:ascii="Times New Roman" w:hAnsi="Times New Roman" w:cs="Times New Roman"/>
                <w:sz w:val="24"/>
                <w:szCs w:val="24"/>
              </w:rPr>
              <w:t>Назипова М.Ф.</w:t>
            </w:r>
          </w:p>
        </w:tc>
        <w:tc>
          <w:tcPr>
            <w:tcW w:w="1556" w:type="dxa"/>
          </w:tcPr>
          <w:p w:rsidR="005B5363" w:rsidRPr="00877EB0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350" w:type="dxa"/>
          </w:tcPr>
          <w:p w:rsidR="005B5363" w:rsidRPr="00877EB0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68» Приволжского района</w:t>
            </w:r>
          </w:p>
        </w:tc>
        <w:tc>
          <w:tcPr>
            <w:tcW w:w="1217" w:type="dxa"/>
          </w:tcPr>
          <w:p w:rsid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Юнысов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страже»</w:t>
            </w:r>
          </w:p>
        </w:tc>
        <w:tc>
          <w:tcPr>
            <w:tcW w:w="1559" w:type="dxa"/>
          </w:tcPr>
          <w:p w:rsidR="005B5363" w:rsidRPr="00877EB0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EB0">
              <w:rPr>
                <w:rFonts w:ascii="Times New Roman" w:hAnsi="Times New Roman" w:cs="Times New Roman"/>
                <w:sz w:val="24"/>
                <w:szCs w:val="24"/>
              </w:rPr>
              <w:t>Назипова М.Ф.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350" w:type="dxa"/>
          </w:tcPr>
          <w:p w:rsidR="005B5363" w:rsidRPr="00877EB0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68» Приволжского района</w:t>
            </w:r>
          </w:p>
        </w:tc>
        <w:tc>
          <w:tcPr>
            <w:tcW w:w="1217" w:type="dxa"/>
          </w:tcPr>
          <w:p w:rsid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«Главное – бдительность»</w:t>
            </w:r>
          </w:p>
        </w:tc>
        <w:tc>
          <w:tcPr>
            <w:tcW w:w="1559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А.М.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350" w:type="dxa"/>
          </w:tcPr>
          <w:p w:rsidR="005B5363" w:rsidRPr="00877EB0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68» Приволжского района</w:t>
            </w:r>
          </w:p>
        </w:tc>
        <w:tc>
          <w:tcPr>
            <w:tcW w:w="1217" w:type="dxa"/>
          </w:tcPr>
          <w:p w:rsid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«Никто не пройдет»</w:t>
            </w:r>
          </w:p>
        </w:tc>
        <w:tc>
          <w:tcPr>
            <w:tcW w:w="1559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А.М.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350" w:type="dxa"/>
          </w:tcPr>
          <w:p w:rsidR="005B5363" w:rsidRPr="00877EB0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68» Приволжского района</w:t>
            </w:r>
          </w:p>
        </w:tc>
        <w:tc>
          <w:tcPr>
            <w:tcW w:w="1217" w:type="dxa"/>
          </w:tcPr>
          <w:p w:rsidR="005B5363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Крымов Денис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«Солдат России»</w:t>
            </w:r>
          </w:p>
        </w:tc>
        <w:tc>
          <w:tcPr>
            <w:tcW w:w="1559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350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78» Приволжского района</w:t>
            </w:r>
          </w:p>
        </w:tc>
        <w:tc>
          <w:tcPr>
            <w:tcW w:w="1217" w:type="dxa"/>
          </w:tcPr>
          <w:p w:rsidR="005B5363" w:rsidRDefault="00777E2A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Антонина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страже Родины»</w:t>
            </w:r>
          </w:p>
        </w:tc>
        <w:tc>
          <w:tcPr>
            <w:tcW w:w="1559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350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78» Приволжского района</w:t>
            </w:r>
          </w:p>
        </w:tc>
        <w:tc>
          <w:tcPr>
            <w:tcW w:w="1217" w:type="dxa"/>
          </w:tcPr>
          <w:p w:rsidR="005B5363" w:rsidRDefault="00777E2A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Анна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«Хочу быть как дедушка»</w:t>
            </w:r>
          </w:p>
        </w:tc>
        <w:tc>
          <w:tcPr>
            <w:tcW w:w="1559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350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№127» Приволжского района</w:t>
            </w:r>
          </w:p>
        </w:tc>
        <w:tc>
          <w:tcPr>
            <w:tcW w:w="1217" w:type="dxa"/>
          </w:tcPr>
          <w:p w:rsidR="005B5363" w:rsidRDefault="00777E2A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 Кирюшина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страже границы»</w:t>
            </w:r>
          </w:p>
        </w:tc>
        <w:tc>
          <w:tcPr>
            <w:tcW w:w="1559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350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№127» Приволжского района</w:t>
            </w:r>
          </w:p>
        </w:tc>
        <w:tc>
          <w:tcPr>
            <w:tcW w:w="1217" w:type="dxa"/>
          </w:tcPr>
          <w:p w:rsidR="005B5363" w:rsidRDefault="00777E2A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Анна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«Враг не пройдет…»</w:t>
            </w:r>
          </w:p>
        </w:tc>
        <w:tc>
          <w:tcPr>
            <w:tcW w:w="1559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350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№127» Приволжского района</w:t>
            </w:r>
          </w:p>
        </w:tc>
        <w:tc>
          <w:tcPr>
            <w:tcW w:w="1217" w:type="dxa"/>
          </w:tcPr>
          <w:p w:rsidR="005B5363" w:rsidRDefault="00777E2A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363" w:rsidTr="005B5363">
        <w:tc>
          <w:tcPr>
            <w:tcW w:w="1687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763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«Илья Муромец»</w:t>
            </w:r>
          </w:p>
        </w:tc>
        <w:tc>
          <w:tcPr>
            <w:tcW w:w="1559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556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350" w:type="dxa"/>
          </w:tcPr>
          <w:p w:rsidR="005B5363" w:rsidRPr="00886CFE" w:rsidRDefault="005B5363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№127» Приволжского района</w:t>
            </w:r>
          </w:p>
        </w:tc>
        <w:tc>
          <w:tcPr>
            <w:tcW w:w="1217" w:type="dxa"/>
          </w:tcPr>
          <w:p w:rsidR="005B5363" w:rsidRDefault="00777E2A" w:rsidP="00B81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5120" w:rsidRDefault="00BD5120" w:rsidP="00BD51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120" w:rsidRPr="004A0BA8" w:rsidRDefault="004A0BA8" w:rsidP="00B635B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республиканский этап конкурса отправляются участники,</w:t>
      </w:r>
      <w:r w:rsidR="00B635B4">
        <w:rPr>
          <w:rFonts w:ascii="Times New Roman" w:hAnsi="Times New Roman" w:cs="Times New Roman"/>
        </w:rPr>
        <w:t xml:space="preserve"> занявшие 1 место.</w:t>
      </w:r>
    </w:p>
    <w:p w:rsidR="00BD5120" w:rsidRDefault="00BD5120"/>
    <w:sectPr w:rsidR="00BD5120" w:rsidSect="005B5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120"/>
    <w:rsid w:val="00061E33"/>
    <w:rsid w:val="003E71F6"/>
    <w:rsid w:val="004A0BA8"/>
    <w:rsid w:val="005B5363"/>
    <w:rsid w:val="006751EE"/>
    <w:rsid w:val="00777E2A"/>
    <w:rsid w:val="00B635B4"/>
    <w:rsid w:val="00BD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2016-01-20T10:44:00Z</dcterms:created>
  <dcterms:modified xsi:type="dcterms:W3CDTF">2016-01-20T11:48:00Z</dcterms:modified>
</cp:coreProperties>
</file>